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EC85" w14:textId="77777777" w:rsidR="006E3CE7" w:rsidRPr="006E3CE7" w:rsidRDefault="006E3CE7" w:rsidP="006E3CE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6E3CE7">
        <w:rPr>
          <w:rFonts w:asciiTheme="majorBidi" w:hAnsiTheme="majorBidi" w:cstheme="majorBidi"/>
          <w:b/>
          <w:bCs/>
          <w:sz w:val="28"/>
          <w:szCs w:val="28"/>
          <w:lang w:val="ru-RU"/>
        </w:rPr>
        <w:t>ГРАНТОВАЯ ПОМОЩЬ ПО ПРОЕКТАМ</w:t>
      </w:r>
    </w:p>
    <w:p w14:paraId="12576ECE" w14:textId="77777777" w:rsidR="006E3CE7" w:rsidRPr="006E3CE7" w:rsidRDefault="006E3CE7" w:rsidP="006E3CE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6E3CE7">
        <w:rPr>
          <w:rFonts w:asciiTheme="majorBidi" w:hAnsiTheme="majorBidi" w:cstheme="majorBidi"/>
          <w:b/>
          <w:bCs/>
          <w:sz w:val="28"/>
          <w:szCs w:val="28"/>
          <w:lang w:val="ru-RU"/>
        </w:rPr>
        <w:t>ЧЕЛОВЕЧЕСКОЙ БЕЗОПАСНОСТИ ПРОГРАММЫ</w:t>
      </w:r>
    </w:p>
    <w:p w14:paraId="09303727" w14:textId="7690F570" w:rsidR="00293A44" w:rsidRPr="0049134A" w:rsidRDefault="006E3CE7" w:rsidP="006E3CE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49134A">
        <w:rPr>
          <w:rFonts w:asciiTheme="majorBidi" w:hAnsiTheme="majorBidi" w:cstheme="majorBidi"/>
          <w:b/>
          <w:bCs/>
          <w:sz w:val="28"/>
          <w:szCs w:val="28"/>
          <w:lang w:val="ru-RU"/>
        </w:rPr>
        <w:t>«КУСАНОНЭ»</w:t>
      </w:r>
    </w:p>
    <w:p w14:paraId="05E9A748" w14:textId="77777777" w:rsidR="00293A44" w:rsidRPr="0049134A" w:rsidRDefault="00293A44" w:rsidP="00293A4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0DE626C7" w14:textId="77777777" w:rsidR="006E3CE7" w:rsidRPr="006E3CE7" w:rsidRDefault="006E3CE7" w:rsidP="006E3CE7">
      <w:pPr>
        <w:jc w:val="center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Министерство Иностранных Дел Японии</w:t>
      </w:r>
    </w:p>
    <w:p w14:paraId="08482D25" w14:textId="766D2620" w:rsidR="00293A44" w:rsidRPr="006E3CE7" w:rsidRDefault="006E3CE7" w:rsidP="006E3CE7">
      <w:pPr>
        <w:jc w:val="center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Официальная Помощь Развитию</w:t>
      </w:r>
    </w:p>
    <w:p w14:paraId="53F89FEF" w14:textId="15F1E8A9" w:rsidR="00293A44" w:rsidRPr="006E3CE7" w:rsidRDefault="006E3CE7" w:rsidP="00293A44">
      <w:pPr>
        <w:rPr>
          <w:rFonts w:asciiTheme="majorBidi" w:hAnsiTheme="majorBidi" w:cstheme="majorBidi"/>
          <w:b/>
          <w:bCs/>
          <w:lang w:val="ru-RU"/>
        </w:rPr>
      </w:pPr>
      <w:r w:rsidRPr="006E3CE7">
        <w:rPr>
          <w:rFonts w:asciiTheme="majorBidi" w:hAnsiTheme="majorBidi" w:cstheme="majorBidi"/>
          <w:b/>
          <w:bCs/>
          <w:lang w:val="ru-RU"/>
        </w:rPr>
        <w:t>ПРЕДИСЛОВИЕ</w:t>
      </w:r>
    </w:p>
    <w:p w14:paraId="5989248D" w14:textId="3F16497A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Данная программа финансовой помощи для проектов развития, спонсируемая Правительством Японии, предназначается для удовлетворения различных потребностей развивающихся стран. Эта программа безвозмездной помощи малого масштаба, известная как программа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 оказывает содействие проектам, предложенным различными организациями, такими как неправительственные организации и местные органы власти. Программа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 приобрела широкую известность и отличную репутацию благодаря тому, что она обеспечивает гибкое и быстрое содействие важным проектам развития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787F91D5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6C464F53" w14:textId="7C967ACA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Этот проспект описывает в общих чертах задачи, необходимые процедуры и другие требования для получения помощи по программе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</w:t>
      </w:r>
      <w:r>
        <w:rPr>
          <w:rFonts w:asciiTheme="majorBidi" w:hAnsiTheme="majorBidi" w:cstheme="majorBidi" w:hint="eastAsia"/>
          <w:lang w:val="ru-RU"/>
        </w:rPr>
        <w:t>.</w:t>
      </w:r>
    </w:p>
    <w:p w14:paraId="1C3398FB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605E0D79" w14:textId="464C52A3" w:rsidR="00293A44" w:rsidRPr="0049134A" w:rsidRDefault="006E3CE7" w:rsidP="006E3CE7">
      <w:pPr>
        <w:rPr>
          <w:rFonts w:asciiTheme="majorBidi" w:hAnsiTheme="majorBidi" w:cstheme="majorBidi"/>
          <w:b/>
          <w:bCs/>
          <w:lang w:val="ru-RU"/>
        </w:rPr>
      </w:pPr>
      <w:r w:rsidRPr="0049134A">
        <w:rPr>
          <w:rFonts w:asciiTheme="majorBidi" w:hAnsiTheme="majorBidi" w:cstheme="majorBidi"/>
          <w:b/>
          <w:bCs/>
          <w:lang w:val="ru-RU"/>
        </w:rPr>
        <w:t>ЦЕЛИ</w:t>
      </w:r>
    </w:p>
    <w:p w14:paraId="58C081F0" w14:textId="12EB0226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В рамках программы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 безвозмездная финансовая помощь предоставляется больницам, местным органам власти, образовательным учреждениям, неправительственным организациям и другим некоммерческим организациям с целью оказания помощи для выполнения проектов развития, проводимых данными организациями. Максимальный лимит гранта на проект составляет 10 миллионов японских иен. Программа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 финансируется в рамке Официальной Помощи Развитию Правительства Японии с целью прямого воздействия на благосостояние общества и человеческую безопасность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2843C93E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6C45AB7A" w14:textId="052B9FB7" w:rsidR="00293A44" w:rsidRPr="006E3CE7" w:rsidRDefault="006E3CE7" w:rsidP="006E3CE7">
      <w:pPr>
        <w:rPr>
          <w:rFonts w:asciiTheme="majorBidi" w:hAnsiTheme="majorBidi" w:cstheme="majorBidi"/>
          <w:b/>
          <w:bCs/>
          <w:lang w:val="ru-RU"/>
        </w:rPr>
      </w:pPr>
      <w:r w:rsidRPr="006E3CE7">
        <w:rPr>
          <w:rFonts w:asciiTheme="majorBidi" w:hAnsiTheme="majorBidi" w:cstheme="majorBidi"/>
          <w:b/>
          <w:bCs/>
          <w:lang w:val="ru-RU"/>
        </w:rPr>
        <w:t>ПОТЕНЦИАЛЬНЫЕ ПОЛУЧАТЕЛИ</w:t>
      </w:r>
    </w:p>
    <w:p w14:paraId="193F98DF" w14:textId="317B9C39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Любая некоммерческая организация может стать получателем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». Единственное требование – это должна быть некоммерческая организация, выполняющая важные проекты развития. Примерами потенциальных получателей являются местные органы власти, больницы, образовательные учреждения, местные и международные неправительственные организации (включая организации из третьих стран, работающие в Молдове) и другие некоммерческие организации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19CD105B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37D852AB" w14:textId="2246E7FF" w:rsidR="00293A44" w:rsidRPr="0049134A" w:rsidRDefault="006E3CE7" w:rsidP="006E3CE7">
      <w:pPr>
        <w:rPr>
          <w:rFonts w:asciiTheme="majorBidi" w:hAnsiTheme="majorBidi" w:cstheme="majorBidi"/>
          <w:b/>
          <w:bCs/>
          <w:lang w:val="ru-RU"/>
        </w:rPr>
      </w:pPr>
      <w:r w:rsidRPr="0049134A">
        <w:rPr>
          <w:rFonts w:asciiTheme="majorBidi" w:hAnsiTheme="majorBidi" w:cstheme="majorBidi"/>
          <w:b/>
          <w:bCs/>
          <w:lang w:val="ru-RU"/>
        </w:rPr>
        <w:t>СФЕРА ФИНАНСИРОВАНИЯ</w:t>
      </w:r>
    </w:p>
    <w:p w14:paraId="66C6A598" w14:textId="63E678B7" w:rsidR="00293A44" w:rsidRPr="006E3CE7" w:rsidRDefault="00293A44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1) </w:t>
      </w:r>
      <w:r w:rsidR="006E3CE7" w:rsidRPr="006E3CE7">
        <w:rPr>
          <w:rFonts w:asciiTheme="majorBidi" w:hAnsiTheme="majorBidi" w:cstheme="majorBidi"/>
          <w:lang w:val="ru-RU"/>
        </w:rPr>
        <w:t>Все проекты развития малого масштаба имеют право на финансирование в рамках программы «</w:t>
      </w:r>
      <w:proofErr w:type="spellStart"/>
      <w:r w:rsidR="006E3CE7"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="006E3CE7" w:rsidRPr="006E3CE7">
        <w:rPr>
          <w:rFonts w:asciiTheme="majorBidi" w:hAnsiTheme="majorBidi" w:cstheme="majorBidi"/>
          <w:lang w:val="ru-RU"/>
        </w:rPr>
        <w:t>». Однако особенное внимание уделяется проектам в следующих областях</w:t>
      </w:r>
      <w:r w:rsidRPr="006E3CE7">
        <w:rPr>
          <w:rFonts w:asciiTheme="majorBidi" w:hAnsiTheme="majorBidi" w:cstheme="majorBidi"/>
          <w:lang w:val="ru-RU"/>
        </w:rPr>
        <w:t>:</w:t>
      </w:r>
    </w:p>
    <w:p w14:paraId="6DCB99B3" w14:textId="175A8B61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Помощь уязвимым группам населения</w:t>
      </w:r>
    </w:p>
    <w:p w14:paraId="36D45965" w14:textId="76C531F5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Образование</w:t>
      </w:r>
    </w:p>
    <w:p w14:paraId="0B764ACA" w14:textId="50940B93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Медицинская помощь и здравоохранение</w:t>
      </w:r>
    </w:p>
    <w:p w14:paraId="541FEBB7" w14:textId="403304EC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lastRenderedPageBreak/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Общественное благосостояние</w:t>
      </w:r>
    </w:p>
    <w:p w14:paraId="67A2BE7E" w14:textId="73C5CC91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Защита окружающей среды</w:t>
      </w:r>
    </w:p>
    <w:p w14:paraId="6972E101" w14:textId="32A2A297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Несколько примеров (неполный список) приоритетных проектов</w:t>
      </w:r>
      <w:r w:rsidR="00293A44" w:rsidRPr="006E3CE7">
        <w:rPr>
          <w:rFonts w:asciiTheme="majorBidi" w:hAnsiTheme="majorBidi" w:cstheme="majorBidi"/>
          <w:lang w:val="ru-RU"/>
        </w:rPr>
        <w:t>:</w:t>
      </w:r>
    </w:p>
    <w:p w14:paraId="772EDF84" w14:textId="1DDE44F9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Строительство или капитальный ремонт образовательных учреждений</w:t>
      </w:r>
    </w:p>
    <w:p w14:paraId="5C41CA54" w14:textId="6FAEB225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Приобретение оборудования для оказания помощи людям с ограниченными возможностями</w:t>
      </w:r>
    </w:p>
    <w:p w14:paraId="62FBF0A0" w14:textId="5BE601E8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Поставка медицинского оборудования больницам</w:t>
      </w:r>
    </w:p>
    <w:p w14:paraId="37DE0127" w14:textId="0C925862" w:rsidR="00293A44" w:rsidRPr="006E3CE7" w:rsidRDefault="00293A44" w:rsidP="006E3CE7">
      <w:pPr>
        <w:ind w:leftChars="400" w:left="840"/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• </w:t>
      </w:r>
      <w:r w:rsidR="006E3CE7" w:rsidRPr="006E3CE7">
        <w:rPr>
          <w:rFonts w:asciiTheme="majorBidi" w:hAnsiTheme="majorBidi" w:cstheme="majorBidi"/>
          <w:lang w:val="ru-RU"/>
        </w:rPr>
        <w:t>Приобретение транспортных средств для общественных целей</w:t>
      </w:r>
    </w:p>
    <w:p w14:paraId="384468F0" w14:textId="214DF388" w:rsidR="00293A44" w:rsidRPr="006E3CE7" w:rsidRDefault="00293A44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2) </w:t>
      </w:r>
      <w:r w:rsidR="006E3CE7" w:rsidRPr="006E3CE7">
        <w:rPr>
          <w:rFonts w:asciiTheme="majorBidi" w:hAnsiTheme="majorBidi" w:cstheme="majorBidi"/>
          <w:lang w:val="ru-RU"/>
        </w:rPr>
        <w:t>В каждой отдельной стране приоритетные сферы определяются Посольством Японии в соответствии с потребностями развития этой страны</w:t>
      </w:r>
      <w:r w:rsidRPr="006E3CE7">
        <w:rPr>
          <w:rFonts w:asciiTheme="majorBidi" w:hAnsiTheme="majorBidi" w:cstheme="majorBidi"/>
          <w:lang w:val="ru-RU"/>
        </w:rPr>
        <w:t>.</w:t>
      </w:r>
    </w:p>
    <w:p w14:paraId="1E6F89C6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337A8758" w14:textId="52753CD4" w:rsidR="00293A44" w:rsidRPr="006E3CE7" w:rsidRDefault="006E3CE7" w:rsidP="006E3CE7">
      <w:pPr>
        <w:rPr>
          <w:rFonts w:asciiTheme="majorBidi" w:hAnsiTheme="majorBidi" w:cstheme="majorBidi"/>
          <w:b/>
          <w:bCs/>
          <w:lang w:val="ru-RU"/>
        </w:rPr>
      </w:pPr>
      <w:r w:rsidRPr="006E3CE7">
        <w:rPr>
          <w:rFonts w:asciiTheme="majorBidi" w:hAnsiTheme="majorBidi" w:cstheme="majorBidi"/>
          <w:b/>
          <w:bCs/>
          <w:lang w:val="ru-RU"/>
        </w:rPr>
        <w:t>ДЕНЕЖНЫЕ СРЕДСТВА</w:t>
      </w:r>
    </w:p>
    <w:p w14:paraId="6A60402C" w14:textId="47A0E882" w:rsidR="00293A44" w:rsidRPr="006E3CE7" w:rsidRDefault="006E3CE7" w:rsidP="006E3CE7">
      <w:pPr>
        <w:rPr>
          <w:rFonts w:asciiTheme="majorBidi" w:hAnsiTheme="majorBidi" w:cstheme="majorBidi"/>
          <w:b/>
          <w:bCs/>
          <w:u w:val="single"/>
          <w:lang w:val="ru-RU"/>
        </w:rPr>
      </w:pPr>
      <w:r w:rsidRPr="006E3CE7">
        <w:rPr>
          <w:rFonts w:asciiTheme="majorBidi" w:hAnsiTheme="majorBidi" w:cstheme="majorBidi"/>
          <w:lang w:val="ru-RU"/>
        </w:rPr>
        <w:t>Финансирование в рамках программы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 предоставляется после детального изучения и оценивания каждой заявки. Проекты, финансируемые посредством грантов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 xml:space="preserve">», </w:t>
      </w:r>
      <w:r w:rsidRPr="006E3CE7">
        <w:rPr>
          <w:rFonts w:asciiTheme="majorBidi" w:hAnsiTheme="majorBidi" w:cstheme="majorBidi"/>
          <w:b/>
          <w:bCs/>
          <w:u w:val="single"/>
          <w:lang w:val="ru-RU"/>
        </w:rPr>
        <w:t>должны быть выполнены в течение одного года</w:t>
      </w:r>
      <w:r w:rsidR="00293A44" w:rsidRPr="006E3CE7">
        <w:rPr>
          <w:rFonts w:asciiTheme="majorBidi" w:hAnsiTheme="majorBidi" w:cstheme="majorBidi"/>
          <w:b/>
          <w:bCs/>
          <w:u w:val="single"/>
          <w:lang w:val="ru-RU"/>
        </w:rPr>
        <w:t>.</w:t>
      </w:r>
    </w:p>
    <w:p w14:paraId="2B196334" w14:textId="0FBE0BB9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По вопросам размера грантов и для получения дополнительной информации о программе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>» обращайтесь в Отдел Экономического сотрудничества Посольства Японии в Молдове</w:t>
      </w:r>
      <w:r w:rsidR="00293A44" w:rsidRPr="006E3CE7">
        <w:rPr>
          <w:rFonts w:asciiTheme="majorBidi" w:hAnsiTheme="majorBidi" w:cstheme="majorBidi"/>
          <w:lang w:val="ru-RU"/>
        </w:rPr>
        <w:t xml:space="preserve"> (</w:t>
      </w:r>
      <w:r w:rsidR="00293A44" w:rsidRPr="006E3CE7">
        <w:rPr>
          <w:rFonts w:asciiTheme="majorBidi" w:hAnsiTheme="majorBidi" w:cstheme="majorBidi"/>
        </w:rPr>
        <w:t>e</w:t>
      </w:r>
      <w:r w:rsidR="00293A44" w:rsidRPr="006E3CE7">
        <w:rPr>
          <w:rFonts w:asciiTheme="majorBidi" w:hAnsiTheme="majorBidi" w:cstheme="majorBidi"/>
          <w:lang w:val="ru-RU"/>
        </w:rPr>
        <w:t>-</w:t>
      </w:r>
      <w:r w:rsidR="00293A44" w:rsidRPr="006E3CE7">
        <w:rPr>
          <w:rFonts w:asciiTheme="majorBidi" w:hAnsiTheme="majorBidi" w:cstheme="majorBidi"/>
        </w:rPr>
        <w:t>mail</w:t>
      </w:r>
      <w:r w:rsidR="00293A44" w:rsidRPr="006E3CE7">
        <w:rPr>
          <w:rFonts w:asciiTheme="majorBidi" w:hAnsiTheme="majorBidi" w:cstheme="majorBidi"/>
          <w:lang w:val="ru-RU"/>
        </w:rPr>
        <w:t xml:space="preserve">: </w:t>
      </w:r>
      <w:hyperlink r:id="rId7" w:history="1">
        <w:r w:rsidR="00293A44" w:rsidRPr="006E3CE7">
          <w:rPr>
            <w:rStyle w:val="a3"/>
            <w:rFonts w:asciiTheme="majorBidi" w:hAnsiTheme="majorBidi" w:cstheme="majorBidi"/>
            <w:b/>
            <w:bCs/>
          </w:rPr>
          <w:t>kusanone</w:t>
        </w:r>
        <w:r w:rsidR="00293A44"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@</w:t>
        </w:r>
        <w:r w:rsidR="00293A44" w:rsidRPr="006E3CE7">
          <w:rPr>
            <w:rStyle w:val="a3"/>
            <w:rFonts w:asciiTheme="majorBidi" w:hAnsiTheme="majorBidi" w:cstheme="majorBidi"/>
            <w:b/>
            <w:bCs/>
          </w:rPr>
          <w:t>ci</w:t>
        </w:r>
        <w:r w:rsidR="00293A44"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.</w:t>
        </w:r>
        <w:r w:rsidR="00293A44" w:rsidRPr="006E3CE7">
          <w:rPr>
            <w:rStyle w:val="a3"/>
            <w:rFonts w:asciiTheme="majorBidi" w:hAnsiTheme="majorBidi" w:cstheme="majorBidi"/>
            <w:b/>
            <w:bCs/>
          </w:rPr>
          <w:t>mofa</w:t>
        </w:r>
        <w:r w:rsidR="00293A44"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.</w:t>
        </w:r>
        <w:r w:rsidR="00293A44" w:rsidRPr="006E3CE7">
          <w:rPr>
            <w:rStyle w:val="a3"/>
            <w:rFonts w:asciiTheme="majorBidi" w:hAnsiTheme="majorBidi" w:cstheme="majorBidi"/>
            <w:b/>
            <w:bCs/>
          </w:rPr>
          <w:t>go</w:t>
        </w:r>
        <w:r w:rsidR="00293A44"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.</w:t>
        </w:r>
        <w:r w:rsidR="00293A44" w:rsidRPr="006E3CE7">
          <w:rPr>
            <w:rStyle w:val="a3"/>
            <w:rFonts w:asciiTheme="majorBidi" w:hAnsiTheme="majorBidi" w:cstheme="majorBidi"/>
            <w:b/>
            <w:bCs/>
          </w:rPr>
          <w:t>jp</w:t>
        </w:r>
      </w:hyperlink>
      <w:r w:rsidR="00293A44" w:rsidRPr="006E3CE7">
        <w:rPr>
          <w:rFonts w:asciiTheme="majorBidi" w:hAnsiTheme="majorBidi" w:cstheme="majorBidi"/>
          <w:lang w:val="ru-RU"/>
        </w:rPr>
        <w:t>).</w:t>
      </w:r>
    </w:p>
    <w:p w14:paraId="387D9984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1E745486" w14:textId="0C8173D1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Потенциальный заявитель должен принять к сведению, что следующие статьи бюджета не могут быть профинансированы: офисные расходы (аренда, заработная плата административного персонала, топливо и т. д.), расходы на технадзор и т. д. (вы можете найти более подробную информацию в Форме заявки, Раздел «Общие инструкции»)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4AD3BF93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6FDB54EB" w14:textId="0A889437" w:rsidR="00293A44" w:rsidRPr="0049134A" w:rsidRDefault="006E3CE7" w:rsidP="006E3CE7">
      <w:pPr>
        <w:rPr>
          <w:rFonts w:asciiTheme="majorBidi" w:hAnsiTheme="majorBidi" w:cstheme="majorBidi"/>
          <w:b/>
          <w:bCs/>
          <w:lang w:val="ru-RU"/>
        </w:rPr>
      </w:pPr>
      <w:r w:rsidRPr="0049134A">
        <w:rPr>
          <w:rFonts w:asciiTheme="majorBidi" w:hAnsiTheme="majorBidi" w:cstheme="majorBidi"/>
          <w:b/>
          <w:bCs/>
          <w:lang w:val="ru-RU"/>
        </w:rPr>
        <w:t>КАК ПОДАТЬ ЗАЯВКУ</w:t>
      </w:r>
    </w:p>
    <w:p w14:paraId="7CCA6B6A" w14:textId="22171C3C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Если ваша организация соответствует вышеупомянутым условиями, и вы желаете получить грант в рамках программы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lang w:val="ru-RU"/>
        </w:rPr>
        <w:t xml:space="preserve">» для выполнения проекта развития, вы должны заполнить заявку </w:t>
      </w:r>
      <w:r w:rsidRPr="006E3CE7">
        <w:rPr>
          <w:rFonts w:asciiTheme="majorBidi" w:hAnsiTheme="majorBidi" w:cstheme="majorBidi"/>
          <w:b/>
          <w:bCs/>
          <w:u w:val="single"/>
          <w:lang w:val="ru-RU"/>
        </w:rPr>
        <w:t>на английском языке</w:t>
      </w:r>
      <w:r w:rsidRPr="006E3CE7">
        <w:rPr>
          <w:rFonts w:asciiTheme="majorBidi" w:hAnsiTheme="majorBidi" w:cstheme="majorBidi"/>
          <w:lang w:val="ru-RU"/>
        </w:rPr>
        <w:t>. В связи с тем, что нам может потребоваться дополнительная информация, очень важно, чтобы вы указали в заявлении ваш контактный телефон (включая номер мобильного телефона) и адрес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77FFCA72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303ECA1F" w14:textId="66B55116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К Форме заявки будет прилагаться подробный проект бюджета, карта, план / график реализации, фотографии с пояснениями, смета расходов (на строительные работы), финансовый отчет за последние два года, три коммерческих предложения, организационная структура и, если у вас есть, брошюра или копия устава вашего учреждения (вы можете найти более подробную информацию в Форме заявки, раздел «Общие инструкции»)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2B982FA5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0268AE70" w14:textId="37408FD8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Форма заявки на получение гранта, а также дополнительная информация о программе «</w:t>
      </w:r>
      <w:proofErr w:type="spellStart"/>
      <w:r w:rsidRPr="006E3CE7">
        <w:rPr>
          <w:rFonts w:asciiTheme="majorBidi" w:hAnsiTheme="majorBidi" w:cstheme="majorBidi"/>
          <w:lang w:val="ru-RU"/>
        </w:rPr>
        <w:t>Кусаноне</w:t>
      </w:r>
      <w:proofErr w:type="spellEnd"/>
      <w:r w:rsidRPr="006E3CE7">
        <w:rPr>
          <w:rFonts w:asciiTheme="majorBidi" w:hAnsiTheme="majorBidi" w:cstheme="majorBidi"/>
          <w:lang w:val="ru-RU"/>
        </w:rPr>
        <w:t xml:space="preserve">» доступны на сайте Посольства Японии в Молдове </w:t>
      </w:r>
      <w:hyperlink r:id="rId8" w:history="1">
        <w:r w:rsidRPr="006E3CE7">
          <w:rPr>
            <w:rStyle w:val="a3"/>
            <w:rFonts w:asciiTheme="majorBidi" w:hAnsiTheme="majorBidi" w:cstheme="majorBidi"/>
          </w:rPr>
          <w:t>http</w:t>
        </w:r>
        <w:r w:rsidRPr="006E3CE7">
          <w:rPr>
            <w:rStyle w:val="a3"/>
            <w:rFonts w:asciiTheme="majorBidi" w:hAnsiTheme="majorBidi" w:cstheme="majorBidi"/>
            <w:lang w:val="ru-RU"/>
          </w:rPr>
          <w:t>://</w:t>
        </w:r>
        <w:r w:rsidRPr="006E3CE7">
          <w:rPr>
            <w:rStyle w:val="a3"/>
            <w:rFonts w:asciiTheme="majorBidi" w:hAnsiTheme="majorBidi" w:cstheme="majorBidi"/>
          </w:rPr>
          <w:t>www</w:t>
        </w:r>
        <w:r w:rsidRPr="006E3CE7">
          <w:rPr>
            <w:rStyle w:val="a3"/>
            <w:rFonts w:asciiTheme="majorBidi" w:hAnsiTheme="majorBidi" w:cstheme="majorBidi"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</w:rPr>
          <w:t>md</w:t>
        </w:r>
        <w:r w:rsidRPr="006E3CE7">
          <w:rPr>
            <w:rStyle w:val="a3"/>
            <w:rFonts w:asciiTheme="majorBidi" w:hAnsiTheme="majorBidi" w:cstheme="majorBidi"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</w:rPr>
          <w:t>emb</w:t>
        </w:r>
        <w:r w:rsidRPr="006E3CE7">
          <w:rPr>
            <w:rStyle w:val="a3"/>
            <w:rFonts w:asciiTheme="majorBidi" w:hAnsiTheme="majorBidi" w:cstheme="majorBidi"/>
            <w:lang w:val="ru-RU"/>
          </w:rPr>
          <w:t>-</w:t>
        </w:r>
        <w:r w:rsidRPr="006E3CE7">
          <w:rPr>
            <w:rStyle w:val="a3"/>
            <w:rFonts w:asciiTheme="majorBidi" w:hAnsiTheme="majorBidi" w:cstheme="majorBidi"/>
          </w:rPr>
          <w:t>japan</w:t>
        </w:r>
        <w:r w:rsidRPr="006E3CE7">
          <w:rPr>
            <w:rStyle w:val="a3"/>
            <w:rFonts w:asciiTheme="majorBidi" w:hAnsiTheme="majorBidi" w:cstheme="majorBidi"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</w:rPr>
          <w:t>go</w:t>
        </w:r>
        <w:r w:rsidRPr="006E3CE7">
          <w:rPr>
            <w:rStyle w:val="a3"/>
            <w:rFonts w:asciiTheme="majorBidi" w:hAnsiTheme="majorBidi" w:cstheme="majorBidi"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</w:rPr>
          <w:t>jp</w:t>
        </w:r>
        <w:r w:rsidRPr="006E3CE7">
          <w:rPr>
            <w:rStyle w:val="a3"/>
            <w:rFonts w:asciiTheme="majorBidi" w:hAnsiTheme="majorBidi" w:cstheme="majorBidi"/>
            <w:lang w:val="ru-RU"/>
          </w:rPr>
          <w:t>/</w:t>
        </w:r>
        <w:r w:rsidRPr="006E3CE7">
          <w:rPr>
            <w:rStyle w:val="a3"/>
            <w:rFonts w:asciiTheme="majorBidi" w:hAnsiTheme="majorBidi" w:cstheme="majorBidi"/>
          </w:rPr>
          <w:t>itpr</w:t>
        </w:r>
        <w:r w:rsidRPr="006E3CE7">
          <w:rPr>
            <w:rStyle w:val="a3"/>
            <w:rFonts w:asciiTheme="majorBidi" w:hAnsiTheme="majorBidi" w:cstheme="majorBidi"/>
            <w:lang w:val="ru-RU"/>
          </w:rPr>
          <w:t>_</w:t>
        </w:r>
        <w:r w:rsidRPr="006E3CE7">
          <w:rPr>
            <w:rStyle w:val="a3"/>
            <w:rFonts w:asciiTheme="majorBidi" w:hAnsiTheme="majorBidi" w:cstheme="majorBidi"/>
          </w:rPr>
          <w:t>en</w:t>
        </w:r>
        <w:r w:rsidRPr="006E3CE7">
          <w:rPr>
            <w:rStyle w:val="a3"/>
            <w:rFonts w:asciiTheme="majorBidi" w:hAnsiTheme="majorBidi" w:cstheme="majorBidi"/>
            <w:lang w:val="ru-RU"/>
          </w:rPr>
          <w:t>/</w:t>
        </w:r>
        <w:r w:rsidRPr="006E3CE7">
          <w:rPr>
            <w:rStyle w:val="a3"/>
            <w:rFonts w:asciiTheme="majorBidi" w:hAnsiTheme="majorBidi" w:cstheme="majorBidi"/>
          </w:rPr>
          <w:t>information</w:t>
        </w:r>
        <w:r w:rsidRPr="006E3CE7">
          <w:rPr>
            <w:rStyle w:val="a3"/>
            <w:rFonts w:asciiTheme="majorBidi" w:hAnsiTheme="majorBidi" w:cstheme="majorBidi"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</w:rPr>
          <w:t>html</w:t>
        </w:r>
      </w:hyperlink>
      <w:r w:rsidRPr="006E3CE7">
        <w:rPr>
          <w:rFonts w:asciiTheme="majorBidi" w:hAnsiTheme="majorBidi" w:cstheme="majorBidi"/>
          <w:lang w:val="ru-RU"/>
        </w:rPr>
        <w:t>. Вы также можете обратиться за ними в Отдел Экономического сотрудничества Посольства Японии в Молдове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31857BD2" w14:textId="77777777" w:rsidR="00293A44" w:rsidRPr="006E3CE7" w:rsidRDefault="00293A44" w:rsidP="00293A44">
      <w:pPr>
        <w:rPr>
          <w:rFonts w:asciiTheme="majorBidi" w:hAnsiTheme="majorBidi" w:cstheme="majorBidi"/>
          <w:lang w:val="ru-RU"/>
        </w:rPr>
      </w:pPr>
    </w:p>
    <w:p w14:paraId="4EADD7EA" w14:textId="01E0D061" w:rsidR="00293A44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u w:val="single"/>
          <w:lang w:val="ru-RU"/>
        </w:rPr>
        <w:lastRenderedPageBreak/>
        <w:t>Вопросы, касающиеся программы «</w:t>
      </w:r>
      <w:proofErr w:type="spellStart"/>
      <w:r w:rsidRPr="006E3CE7">
        <w:rPr>
          <w:rFonts w:asciiTheme="majorBidi" w:hAnsiTheme="majorBidi" w:cstheme="majorBidi"/>
          <w:u w:val="single"/>
          <w:lang w:val="ru-RU"/>
        </w:rPr>
        <w:t>Кусанонэ</w:t>
      </w:r>
      <w:proofErr w:type="spellEnd"/>
      <w:r w:rsidRPr="006E3CE7">
        <w:rPr>
          <w:rFonts w:asciiTheme="majorBidi" w:hAnsiTheme="majorBidi" w:cstheme="majorBidi"/>
          <w:u w:val="single"/>
          <w:lang w:val="ru-RU"/>
        </w:rPr>
        <w:t xml:space="preserve">», </w:t>
      </w:r>
      <w:r w:rsidRPr="006E3CE7">
        <w:rPr>
          <w:rFonts w:asciiTheme="majorBidi" w:hAnsiTheme="majorBidi" w:cstheme="majorBidi"/>
        </w:rPr>
        <w:t>e</w:t>
      </w:r>
      <w:r w:rsidRPr="006E3CE7">
        <w:rPr>
          <w:rFonts w:asciiTheme="majorBidi" w:hAnsiTheme="majorBidi" w:cstheme="majorBidi"/>
          <w:lang w:val="ru-RU"/>
        </w:rPr>
        <w:t>-</w:t>
      </w:r>
      <w:r w:rsidRPr="006E3CE7">
        <w:rPr>
          <w:rFonts w:asciiTheme="majorBidi" w:hAnsiTheme="majorBidi" w:cstheme="majorBidi"/>
        </w:rPr>
        <w:t>mail</w:t>
      </w:r>
      <w:r w:rsidRPr="006E3CE7">
        <w:rPr>
          <w:rFonts w:asciiTheme="majorBidi" w:hAnsiTheme="majorBidi" w:cstheme="majorBidi"/>
          <w:lang w:val="ru-RU"/>
        </w:rPr>
        <w:t xml:space="preserve">: </w:t>
      </w:r>
      <w:hyperlink r:id="rId9" w:history="1">
        <w:r w:rsidRPr="006E3CE7">
          <w:rPr>
            <w:rStyle w:val="a3"/>
            <w:rFonts w:asciiTheme="majorBidi" w:hAnsiTheme="majorBidi" w:cstheme="majorBidi"/>
            <w:b/>
            <w:bCs/>
          </w:rPr>
          <w:t>kusanone</w:t>
        </w:r>
        <w:r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@</w:t>
        </w:r>
        <w:r w:rsidRPr="006E3CE7">
          <w:rPr>
            <w:rStyle w:val="a3"/>
            <w:rFonts w:asciiTheme="majorBidi" w:hAnsiTheme="majorBidi" w:cstheme="majorBidi"/>
            <w:b/>
            <w:bCs/>
          </w:rPr>
          <w:t>ci</w:t>
        </w:r>
        <w:r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  <w:b/>
            <w:bCs/>
          </w:rPr>
          <w:t>mofa</w:t>
        </w:r>
        <w:r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  <w:b/>
            <w:bCs/>
          </w:rPr>
          <w:t>go</w:t>
        </w:r>
        <w:r w:rsidRPr="006E3CE7">
          <w:rPr>
            <w:rStyle w:val="a3"/>
            <w:rFonts w:asciiTheme="majorBidi" w:hAnsiTheme="majorBidi" w:cstheme="majorBidi"/>
            <w:b/>
            <w:bCs/>
            <w:lang w:val="ru-RU"/>
          </w:rPr>
          <w:t>.</w:t>
        </w:r>
        <w:r w:rsidRPr="006E3CE7">
          <w:rPr>
            <w:rStyle w:val="a3"/>
            <w:rFonts w:asciiTheme="majorBidi" w:hAnsiTheme="majorBidi" w:cstheme="majorBidi"/>
            <w:b/>
            <w:bCs/>
          </w:rPr>
          <w:t>jp</w:t>
        </w:r>
      </w:hyperlink>
      <w:r w:rsidRPr="006E3CE7">
        <w:rPr>
          <w:rFonts w:asciiTheme="majorBidi" w:hAnsiTheme="majorBidi" w:cstheme="majorBidi"/>
          <w:lang w:val="ru-RU"/>
        </w:rPr>
        <w:t>. Пожалуйста, принесите или отправьте заявку и другие необходимые документы в Посольство Японии по почте или электронной почте</w:t>
      </w:r>
      <w:r w:rsidR="00293A44" w:rsidRPr="006E3CE7">
        <w:rPr>
          <w:rFonts w:asciiTheme="majorBidi" w:hAnsiTheme="majorBidi" w:cstheme="majorBidi"/>
          <w:lang w:val="ru-RU"/>
        </w:rPr>
        <w:t>:</w:t>
      </w:r>
    </w:p>
    <w:p w14:paraId="65F42324" w14:textId="77777777" w:rsidR="00D31077" w:rsidRPr="006E3CE7" w:rsidRDefault="00D31077" w:rsidP="00293A44">
      <w:pPr>
        <w:rPr>
          <w:rFonts w:asciiTheme="majorBidi" w:hAnsiTheme="majorBidi" w:cstheme="majorBidi"/>
          <w:lang w:val="ru-RU"/>
        </w:rPr>
      </w:pPr>
    </w:p>
    <w:p w14:paraId="387AE23A" w14:textId="4E669219" w:rsidR="006E3CE7" w:rsidRDefault="006E3CE7" w:rsidP="006E3CE7">
      <w:pPr>
        <w:rPr>
          <w:rFonts w:asciiTheme="majorBidi" w:hAnsiTheme="majorBidi" w:cstheme="majorBidi"/>
          <w:u w:val="single"/>
          <w:lang w:val="ru-RU"/>
        </w:rPr>
      </w:pPr>
      <w:r w:rsidRPr="006E3CE7">
        <w:rPr>
          <w:rFonts w:asciiTheme="majorBidi" w:hAnsiTheme="majorBidi" w:cstheme="majorBidi"/>
          <w:u w:val="single"/>
          <w:lang w:val="ru-RU"/>
        </w:rPr>
        <w:t>Почтовый адрес:</w:t>
      </w:r>
    </w:p>
    <w:p w14:paraId="51700BDD" w14:textId="77777777" w:rsidR="006E3CE7" w:rsidRPr="006E3CE7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 xml:space="preserve">Посольство Японии в Молдове </w:t>
      </w:r>
    </w:p>
    <w:p w14:paraId="2AEBC0F7" w14:textId="77777777" w:rsidR="006E3CE7" w:rsidRPr="0049134A" w:rsidRDefault="006E3CE7" w:rsidP="006E3CE7">
      <w:pPr>
        <w:rPr>
          <w:rFonts w:asciiTheme="majorBidi" w:hAnsiTheme="majorBidi" w:cstheme="majorBidi"/>
          <w:lang w:val="en-GB"/>
        </w:rPr>
      </w:pPr>
      <w:proofErr w:type="spellStart"/>
      <w:r w:rsidRPr="006E3CE7">
        <w:rPr>
          <w:rFonts w:asciiTheme="majorBidi" w:hAnsiTheme="majorBidi" w:cstheme="majorBidi"/>
          <w:lang w:val="ru-RU"/>
        </w:rPr>
        <w:t>пр</w:t>
      </w:r>
      <w:proofErr w:type="spellEnd"/>
      <w:r w:rsidRPr="0049134A">
        <w:rPr>
          <w:rFonts w:asciiTheme="majorBidi" w:hAnsiTheme="majorBidi" w:cstheme="majorBidi"/>
          <w:lang w:val="en-GB"/>
        </w:rPr>
        <w:t xml:space="preserve">. </w:t>
      </w:r>
      <w:r w:rsidRPr="006E3CE7">
        <w:rPr>
          <w:rFonts w:asciiTheme="majorBidi" w:hAnsiTheme="majorBidi" w:cstheme="majorBidi"/>
          <w:lang w:val="ru-RU"/>
        </w:rPr>
        <w:t>Штефан</w:t>
      </w:r>
      <w:r w:rsidRPr="0049134A">
        <w:rPr>
          <w:rFonts w:asciiTheme="majorBidi" w:hAnsiTheme="majorBidi" w:cstheme="majorBidi"/>
          <w:lang w:val="en-GB"/>
        </w:rPr>
        <w:t xml:space="preserve"> </w:t>
      </w:r>
      <w:r w:rsidRPr="006E3CE7">
        <w:rPr>
          <w:rFonts w:asciiTheme="majorBidi" w:hAnsiTheme="majorBidi" w:cstheme="majorBidi"/>
          <w:lang w:val="ru-RU"/>
        </w:rPr>
        <w:t>чел</w:t>
      </w:r>
      <w:r w:rsidRPr="0049134A">
        <w:rPr>
          <w:rFonts w:asciiTheme="majorBidi" w:hAnsiTheme="majorBidi" w:cstheme="majorBidi"/>
          <w:lang w:val="en-GB"/>
        </w:rPr>
        <w:t xml:space="preserve"> </w:t>
      </w:r>
      <w:r w:rsidRPr="006E3CE7">
        <w:rPr>
          <w:rFonts w:asciiTheme="majorBidi" w:hAnsiTheme="majorBidi" w:cstheme="majorBidi"/>
          <w:lang w:val="ru-RU"/>
        </w:rPr>
        <w:t>Маре</w:t>
      </w:r>
      <w:r w:rsidRPr="0049134A">
        <w:rPr>
          <w:rFonts w:asciiTheme="majorBidi" w:hAnsiTheme="majorBidi" w:cstheme="majorBidi"/>
          <w:lang w:val="en-GB"/>
        </w:rPr>
        <w:t xml:space="preserve">, 73/1 </w:t>
      </w:r>
    </w:p>
    <w:p w14:paraId="5E3911A3" w14:textId="77777777" w:rsidR="006E3CE7" w:rsidRPr="006E3CE7" w:rsidRDefault="006E3CE7" w:rsidP="006E3CE7">
      <w:pPr>
        <w:rPr>
          <w:rFonts w:asciiTheme="majorBidi" w:hAnsiTheme="majorBidi" w:cstheme="majorBidi"/>
          <w:lang w:val="en-GB"/>
        </w:rPr>
      </w:pPr>
      <w:r w:rsidRPr="006E3CE7">
        <w:rPr>
          <w:rFonts w:asciiTheme="majorBidi" w:hAnsiTheme="majorBidi" w:cstheme="majorBidi"/>
        </w:rPr>
        <w:t>National</w:t>
      </w:r>
      <w:r w:rsidRPr="006E3CE7">
        <w:rPr>
          <w:rFonts w:asciiTheme="majorBidi" w:hAnsiTheme="majorBidi" w:cstheme="majorBidi"/>
          <w:lang w:val="en-GB"/>
        </w:rPr>
        <w:t xml:space="preserve"> </w:t>
      </w:r>
      <w:r w:rsidRPr="006E3CE7">
        <w:rPr>
          <w:rFonts w:asciiTheme="majorBidi" w:hAnsiTheme="majorBidi" w:cstheme="majorBidi"/>
        </w:rPr>
        <w:t>Business</w:t>
      </w:r>
      <w:r w:rsidRPr="006E3CE7">
        <w:rPr>
          <w:rFonts w:asciiTheme="majorBidi" w:hAnsiTheme="majorBidi" w:cstheme="majorBidi"/>
          <w:lang w:val="en-GB"/>
        </w:rPr>
        <w:t xml:space="preserve"> </w:t>
      </w:r>
      <w:r w:rsidRPr="006E3CE7">
        <w:rPr>
          <w:rFonts w:asciiTheme="majorBidi" w:hAnsiTheme="majorBidi" w:cstheme="majorBidi"/>
        </w:rPr>
        <w:t>Center</w:t>
      </w:r>
      <w:r w:rsidRPr="006E3CE7">
        <w:rPr>
          <w:rFonts w:asciiTheme="majorBidi" w:hAnsiTheme="majorBidi" w:cstheme="majorBidi"/>
          <w:lang w:val="en-GB"/>
        </w:rPr>
        <w:t xml:space="preserve">, 5 </w:t>
      </w:r>
      <w:r w:rsidRPr="006E3CE7">
        <w:rPr>
          <w:rFonts w:asciiTheme="majorBidi" w:hAnsiTheme="majorBidi" w:cstheme="majorBidi"/>
          <w:lang w:val="ru-RU"/>
        </w:rPr>
        <w:t>этаж</w:t>
      </w:r>
      <w:r w:rsidRPr="006E3CE7">
        <w:rPr>
          <w:rFonts w:asciiTheme="majorBidi" w:hAnsiTheme="majorBidi" w:cstheme="majorBidi"/>
          <w:lang w:val="en-GB"/>
        </w:rPr>
        <w:t xml:space="preserve"> </w:t>
      </w:r>
    </w:p>
    <w:p w14:paraId="6EB951D0" w14:textId="31567E53" w:rsidR="006E3CE7" w:rsidRPr="006E3CE7" w:rsidRDefault="006E3CE7" w:rsidP="006E3CE7">
      <w:pPr>
        <w:rPr>
          <w:rFonts w:asciiTheme="majorBidi" w:hAnsiTheme="majorBidi" w:cstheme="majorBidi"/>
          <w:lang w:val="en-GB"/>
        </w:rPr>
      </w:pPr>
      <w:proofErr w:type="spellStart"/>
      <w:r w:rsidRPr="006E3CE7">
        <w:rPr>
          <w:rFonts w:asciiTheme="majorBidi" w:hAnsiTheme="majorBidi" w:cstheme="majorBidi"/>
          <w:lang w:val="ru-RU"/>
        </w:rPr>
        <w:t>Кишинэу</w:t>
      </w:r>
      <w:proofErr w:type="spellEnd"/>
      <w:r w:rsidRPr="006E3CE7">
        <w:rPr>
          <w:rFonts w:asciiTheme="majorBidi" w:hAnsiTheme="majorBidi" w:cstheme="majorBidi"/>
          <w:lang w:val="en-GB"/>
        </w:rPr>
        <w:t xml:space="preserve">, </w:t>
      </w:r>
      <w:r w:rsidRPr="006E3CE7">
        <w:rPr>
          <w:rFonts w:asciiTheme="majorBidi" w:hAnsiTheme="majorBidi" w:cstheme="majorBidi"/>
        </w:rPr>
        <w:t>MD</w:t>
      </w:r>
      <w:r w:rsidRPr="006E3CE7">
        <w:rPr>
          <w:rFonts w:asciiTheme="majorBidi" w:hAnsiTheme="majorBidi" w:cstheme="majorBidi"/>
          <w:lang w:val="en-GB"/>
        </w:rPr>
        <w:t xml:space="preserve">-2001 </w:t>
      </w:r>
    </w:p>
    <w:p w14:paraId="740F0975" w14:textId="15BC2A8E" w:rsidR="00293A44" w:rsidRPr="006E3CE7" w:rsidRDefault="00293A44" w:rsidP="006E3CE7">
      <w:pPr>
        <w:rPr>
          <w:rFonts w:asciiTheme="majorBidi" w:hAnsiTheme="majorBidi" w:cstheme="majorBidi"/>
          <w:lang w:val="fr-FR"/>
        </w:rPr>
      </w:pPr>
      <w:proofErr w:type="gramStart"/>
      <w:r w:rsidRPr="006E3CE7">
        <w:rPr>
          <w:rFonts w:asciiTheme="majorBidi" w:hAnsiTheme="majorBidi" w:cstheme="majorBidi"/>
          <w:lang w:val="fr-FR"/>
        </w:rPr>
        <w:t>Email:</w:t>
      </w:r>
      <w:proofErr w:type="gramEnd"/>
      <w:r w:rsidRPr="006E3CE7">
        <w:rPr>
          <w:rFonts w:asciiTheme="majorBidi" w:hAnsiTheme="majorBidi" w:cstheme="majorBidi"/>
          <w:lang w:val="fr-FR"/>
        </w:rPr>
        <w:t xml:space="preserve"> </w:t>
      </w:r>
      <w:hyperlink r:id="rId10" w:history="1">
        <w:r w:rsidR="00D31077" w:rsidRPr="006E3CE7">
          <w:rPr>
            <w:rStyle w:val="a3"/>
            <w:rFonts w:asciiTheme="majorBidi" w:hAnsiTheme="majorBidi" w:cstheme="majorBidi"/>
            <w:b/>
            <w:bCs/>
            <w:lang w:val="fr-FR"/>
          </w:rPr>
          <w:t>kusanone@ci.mofa.go.jp</w:t>
        </w:r>
      </w:hyperlink>
    </w:p>
    <w:p w14:paraId="108A8784" w14:textId="77777777" w:rsidR="00D31077" w:rsidRPr="006E3CE7" w:rsidRDefault="00D31077" w:rsidP="00293A44">
      <w:pPr>
        <w:rPr>
          <w:rFonts w:asciiTheme="majorBidi" w:hAnsiTheme="majorBidi" w:cstheme="majorBidi"/>
          <w:lang w:val="fr-FR"/>
        </w:rPr>
      </w:pPr>
    </w:p>
    <w:p w14:paraId="2434DF06" w14:textId="273CCD05" w:rsidR="00D31077" w:rsidRPr="006E3CE7" w:rsidRDefault="006E3CE7" w:rsidP="006E3CE7">
      <w:pPr>
        <w:rPr>
          <w:rFonts w:asciiTheme="majorBidi" w:hAnsiTheme="majorBidi" w:cstheme="majorBidi"/>
          <w:b/>
          <w:bCs/>
          <w:u w:val="single"/>
          <w:lang w:val="ru-RU"/>
        </w:rPr>
      </w:pPr>
      <w:r w:rsidRPr="006E3CE7">
        <w:rPr>
          <w:rFonts w:asciiTheme="majorBidi" w:hAnsiTheme="majorBidi" w:cstheme="majorBidi"/>
          <w:b/>
          <w:bCs/>
          <w:u w:val="single"/>
          <w:lang w:val="ru-RU"/>
        </w:rPr>
        <w:t xml:space="preserve">Обратите внимание, что максимальный размер вложений в электронное письмо не должен превышать 10 </w:t>
      </w:r>
      <w:proofErr w:type="spellStart"/>
      <w:r w:rsidRPr="006E3CE7">
        <w:rPr>
          <w:rFonts w:asciiTheme="majorBidi" w:hAnsiTheme="majorBidi" w:cstheme="majorBidi"/>
          <w:b/>
          <w:bCs/>
          <w:u w:val="single"/>
          <w:lang w:val="ru-RU"/>
        </w:rPr>
        <w:t>мб</w:t>
      </w:r>
      <w:proofErr w:type="spellEnd"/>
      <w:r w:rsidRPr="006E3CE7">
        <w:rPr>
          <w:rFonts w:asciiTheme="majorBidi" w:hAnsiTheme="majorBidi" w:cstheme="majorBidi"/>
          <w:b/>
          <w:bCs/>
          <w:u w:val="single"/>
          <w:lang w:val="ru-RU"/>
        </w:rPr>
        <w:t>. В этом случае, пожалуйста, либо отправьте несколько сообщений, либо загрузите документы на файлообменник</w:t>
      </w:r>
      <w:r w:rsidR="00293A44" w:rsidRPr="006E3CE7">
        <w:rPr>
          <w:rFonts w:asciiTheme="majorBidi" w:hAnsiTheme="majorBidi" w:cstheme="majorBidi"/>
          <w:b/>
          <w:bCs/>
          <w:u w:val="single"/>
          <w:lang w:val="ru-RU"/>
        </w:rPr>
        <w:t>.</w:t>
      </w:r>
    </w:p>
    <w:p w14:paraId="32234D8C" w14:textId="77777777" w:rsidR="0049134A" w:rsidRDefault="006E3CE7" w:rsidP="006E3CE7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b/>
          <w:bCs/>
          <w:u w:val="single"/>
          <w:lang w:val="ru-RU"/>
        </w:rPr>
        <w:t xml:space="preserve">Срок подачи заявки – </w:t>
      </w:r>
      <w:r w:rsidR="0049134A">
        <w:rPr>
          <w:rFonts w:asciiTheme="majorBidi" w:hAnsiTheme="majorBidi" w:cstheme="majorBidi"/>
          <w:b/>
          <w:bCs/>
          <w:u w:val="single"/>
          <w:lang w:val="ru-RU"/>
        </w:rPr>
        <w:t>6</w:t>
      </w:r>
      <w:r w:rsidRPr="00B336EB">
        <w:rPr>
          <w:rFonts w:asciiTheme="majorBidi" w:hAnsiTheme="majorBidi" w:cstheme="majorBidi"/>
          <w:b/>
          <w:bCs/>
          <w:u w:val="single"/>
          <w:lang w:val="ru-RU"/>
        </w:rPr>
        <w:t xml:space="preserve"> декабря 2024</w:t>
      </w:r>
      <w:r w:rsidR="00293A44" w:rsidRPr="00B336EB">
        <w:rPr>
          <w:rFonts w:asciiTheme="majorBidi" w:hAnsiTheme="majorBidi" w:cstheme="majorBidi"/>
          <w:b/>
          <w:bCs/>
          <w:u w:val="single"/>
          <w:lang w:val="ru-RU"/>
        </w:rPr>
        <w:t>.</w:t>
      </w:r>
      <w:r w:rsidR="00293A44" w:rsidRPr="00B336EB">
        <w:rPr>
          <w:rFonts w:asciiTheme="majorBidi" w:hAnsiTheme="majorBidi" w:cstheme="majorBidi"/>
          <w:lang w:val="ru-RU"/>
        </w:rPr>
        <w:t xml:space="preserve"> </w:t>
      </w:r>
    </w:p>
    <w:p w14:paraId="46F795CA" w14:textId="4D5ADED4" w:rsidR="00293A44" w:rsidRDefault="006E3CE7" w:rsidP="006E3CE7">
      <w:pPr>
        <w:rPr>
          <w:rFonts w:asciiTheme="majorBidi" w:hAnsiTheme="majorBidi" w:cstheme="majorBidi"/>
          <w:lang w:val="ru-RU"/>
        </w:rPr>
      </w:pPr>
      <w:r w:rsidRPr="006E3CE7">
        <w:rPr>
          <w:rFonts w:asciiTheme="majorBidi" w:hAnsiTheme="majorBidi" w:cstheme="majorBidi"/>
          <w:lang w:val="ru-RU"/>
        </w:rPr>
        <w:t>Грантовые контракты, как правило, заключаются в течение следующего японского фискального года (1 апреля-31 марта)</w:t>
      </w:r>
      <w:r w:rsidR="00293A44" w:rsidRPr="006E3CE7">
        <w:rPr>
          <w:rFonts w:asciiTheme="majorBidi" w:hAnsiTheme="majorBidi" w:cstheme="majorBidi"/>
          <w:lang w:val="ru-RU"/>
        </w:rPr>
        <w:t>.</w:t>
      </w:r>
    </w:p>
    <w:p w14:paraId="4535D74F" w14:textId="0EC93C1A" w:rsidR="003C255F" w:rsidRPr="003C255F" w:rsidRDefault="003C255F" w:rsidP="006E3CE7">
      <w:pPr>
        <w:rPr>
          <w:rFonts w:asciiTheme="majorBidi" w:hAnsiTheme="majorBidi" w:cstheme="majorBidi"/>
          <w:lang w:val="ru-RU"/>
        </w:rPr>
      </w:pPr>
      <w:r w:rsidRPr="003C255F">
        <w:rPr>
          <w:rFonts w:asciiTheme="majorBidi" w:hAnsiTheme="majorBidi" w:cstheme="majorBidi"/>
          <w:lang w:val="ru-RU"/>
        </w:rPr>
        <w:t>Даже если ваша заявка будет отклонена, мы не сможем связаться с вами индивидуально, чтобы сообщить вам результат.</w:t>
      </w:r>
    </w:p>
    <w:p w14:paraId="318ACA2A" w14:textId="77777777" w:rsidR="00D31077" w:rsidRPr="006E3CE7" w:rsidRDefault="00D31077" w:rsidP="00293A44">
      <w:pPr>
        <w:rPr>
          <w:rFonts w:asciiTheme="majorBidi" w:hAnsiTheme="majorBidi" w:cstheme="majorBidi"/>
          <w:lang w:val="ru-RU"/>
        </w:rPr>
      </w:pPr>
    </w:p>
    <w:p w14:paraId="233A30A4" w14:textId="7A5AF8B9" w:rsidR="00293A44" w:rsidRPr="00B336EB" w:rsidRDefault="00B336EB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>При подаче заявки, пожалуйста, помните</w:t>
      </w:r>
      <w:r w:rsidR="00293A44" w:rsidRPr="00B336EB">
        <w:rPr>
          <w:rFonts w:asciiTheme="majorBidi" w:hAnsiTheme="majorBidi" w:cstheme="majorBidi"/>
          <w:lang w:val="ru-RU"/>
        </w:rPr>
        <w:t>:</w:t>
      </w:r>
    </w:p>
    <w:p w14:paraId="6BAAAF7B" w14:textId="5AAA3216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1) </w:t>
      </w:r>
      <w:r w:rsidR="00B336EB" w:rsidRPr="00B336EB">
        <w:rPr>
          <w:rFonts w:asciiTheme="majorBidi" w:hAnsiTheme="majorBidi" w:cstheme="majorBidi"/>
          <w:lang w:val="ru-RU"/>
        </w:rPr>
        <w:t>При отборе проектов для финансирования, Правительство Японии отдает предпочтение важным и долгосрочным проектам. В первую очередь, вы должны убедить Посольство в том, что ваша организация способна грамотно управлять долгосрочными проектами развития. Подробно опишите прошлые достижения вашей организации – они будут приняты во внимание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3FA0FE62" w14:textId="77777777" w:rsidR="00D31077" w:rsidRPr="00B336EB" w:rsidRDefault="00D31077" w:rsidP="00D31077">
      <w:pPr>
        <w:rPr>
          <w:rFonts w:asciiTheme="majorBidi" w:hAnsiTheme="majorBidi" w:cstheme="majorBidi"/>
          <w:lang w:val="ru-RU"/>
        </w:rPr>
      </w:pPr>
    </w:p>
    <w:p w14:paraId="1CC6446B" w14:textId="6954ACC5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2) </w:t>
      </w:r>
      <w:r w:rsidR="00B336EB" w:rsidRPr="00B336EB">
        <w:rPr>
          <w:rFonts w:asciiTheme="majorBidi" w:hAnsiTheme="majorBidi" w:cstheme="majorBidi"/>
          <w:lang w:val="ru-RU"/>
        </w:rPr>
        <w:t>Как упоминалось выше, Правительство Японии не предоставляет средства для выплаты зарплаты административному персоналу и для покрытия других текущих расходов. Следовательно, управление проектом должно независимо финансироваться вашей организацией. Чтобы убедить Посольство в том, что вы можете управлять проектом, вы должны показать, что располагаете достаточными средствами для покрытия текущих расходов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331CE0F6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72BDB7BB" w14:textId="1F1CDEE8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3) </w:t>
      </w:r>
      <w:r w:rsidR="00B336EB" w:rsidRPr="00B336EB">
        <w:rPr>
          <w:rFonts w:asciiTheme="majorBidi" w:hAnsiTheme="majorBidi" w:cstheme="majorBidi"/>
          <w:lang w:val="ru-RU"/>
        </w:rPr>
        <w:t>Все пункты бюджета проекта должны быть подтверждены сметой расходов. Вы должны предоставить сметы, по возможности от трех разных поставщиков. В некоторых случаях (</w:t>
      </w:r>
      <w:proofErr w:type="gramStart"/>
      <w:r w:rsidR="00B336EB" w:rsidRPr="00B336EB">
        <w:rPr>
          <w:rFonts w:asciiTheme="majorBidi" w:hAnsiTheme="majorBidi" w:cstheme="majorBidi"/>
          <w:lang w:val="ru-RU"/>
        </w:rPr>
        <w:t>например</w:t>
      </w:r>
      <w:proofErr w:type="gramEnd"/>
      <w:r w:rsidR="00B336EB" w:rsidRPr="00B336EB">
        <w:rPr>
          <w:rFonts w:asciiTheme="majorBidi" w:hAnsiTheme="majorBidi" w:cstheme="majorBidi"/>
          <w:lang w:val="ru-RU"/>
        </w:rPr>
        <w:t xml:space="preserve"> при наличии только одного поставщика), Посольство может отказаться от требования предоставления трех отдельных смет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67D44862" w14:textId="77777777" w:rsidR="00D31077" w:rsidRPr="00B336EB" w:rsidRDefault="00D31077" w:rsidP="00D31077">
      <w:pPr>
        <w:rPr>
          <w:rFonts w:asciiTheme="majorBidi" w:hAnsiTheme="majorBidi" w:cstheme="majorBidi"/>
          <w:lang w:val="ru-RU"/>
        </w:rPr>
      </w:pPr>
    </w:p>
    <w:p w14:paraId="733E7359" w14:textId="2D003B15" w:rsidR="00293A44" w:rsidRPr="00B336EB" w:rsidRDefault="00B336EB" w:rsidP="00B336EB">
      <w:pPr>
        <w:rPr>
          <w:rFonts w:asciiTheme="majorBidi" w:hAnsiTheme="majorBidi" w:cstheme="majorBidi"/>
          <w:b/>
          <w:bCs/>
          <w:lang w:val="ru-RU"/>
        </w:rPr>
      </w:pPr>
      <w:r w:rsidRPr="00B336EB">
        <w:rPr>
          <w:rFonts w:asciiTheme="majorBidi" w:hAnsiTheme="majorBidi" w:cstheme="majorBidi"/>
          <w:b/>
          <w:bCs/>
          <w:lang w:val="ru-RU"/>
        </w:rPr>
        <w:t>ПРОЦЕДУРА УТВЕРЖДЕНИЯ ГРАНТА</w:t>
      </w:r>
    </w:p>
    <w:p w14:paraId="0E91BDBD" w14:textId="6B638A89" w:rsidR="00293A44" w:rsidRPr="00B336EB" w:rsidRDefault="00B336EB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Правительство Японии получает очень большое количество заявок на получение грантов, поэтому после детального изучения заявок средства представляются только наиболее подходящим проектам. После того как </w:t>
      </w:r>
      <w:r w:rsidRPr="00B336EB">
        <w:rPr>
          <w:rFonts w:asciiTheme="majorBidi" w:hAnsiTheme="majorBidi" w:cstheme="majorBidi"/>
          <w:lang w:val="ru-RU"/>
        </w:rPr>
        <w:lastRenderedPageBreak/>
        <w:t>заявка и прилагаемые документы поступают в Посольство Японии, процедура рассмотрения проходит следующим образом</w:t>
      </w:r>
      <w:r w:rsidR="00293A44" w:rsidRPr="00B336EB">
        <w:rPr>
          <w:rFonts w:asciiTheme="majorBidi" w:hAnsiTheme="majorBidi" w:cstheme="majorBidi"/>
          <w:lang w:val="ru-RU"/>
        </w:rPr>
        <w:t>:</w:t>
      </w:r>
    </w:p>
    <w:p w14:paraId="067ED1B8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09261286" w14:textId="20FB79C9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1) </w:t>
      </w:r>
      <w:r w:rsidR="00B336EB" w:rsidRPr="00B336EB">
        <w:rPr>
          <w:rFonts w:asciiTheme="majorBidi" w:hAnsiTheme="majorBidi" w:cstheme="majorBidi"/>
          <w:b/>
          <w:bCs/>
          <w:lang w:val="ru-RU"/>
        </w:rPr>
        <w:t xml:space="preserve">Изучение проекта: </w:t>
      </w:r>
      <w:r w:rsidR="00B336EB" w:rsidRPr="00B336EB">
        <w:rPr>
          <w:rFonts w:asciiTheme="majorBidi" w:hAnsiTheme="majorBidi" w:cstheme="majorBidi"/>
          <w:lang w:val="ru-RU"/>
        </w:rPr>
        <w:t>после поступления заявки проект изучается сотрудниками Посольства, при этом особое внимание уделяется целям проекта, его социально-экономическому влиянию и стоимости. На этой основе будут отобраны потенциально подходящие проекты для получения безвозмездной помощи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1CD258E5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0AD9C5B7" w14:textId="1CFD1B8B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2) </w:t>
      </w:r>
      <w:r w:rsidR="00B336EB" w:rsidRPr="00B336EB">
        <w:rPr>
          <w:rFonts w:asciiTheme="majorBidi" w:hAnsiTheme="majorBidi" w:cstheme="majorBidi"/>
          <w:b/>
          <w:bCs/>
          <w:lang w:val="ru-RU"/>
        </w:rPr>
        <w:t xml:space="preserve">Выезд на объект: </w:t>
      </w:r>
      <w:r w:rsidR="00B336EB" w:rsidRPr="00B336EB">
        <w:rPr>
          <w:rFonts w:asciiTheme="majorBidi" w:hAnsiTheme="majorBidi" w:cstheme="majorBidi"/>
          <w:lang w:val="ru-RU"/>
        </w:rPr>
        <w:t>сотрудники Посольства посещают выбранные учреждения, после чего принимается решение о предоставлении грантов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0A2B7B36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42AD215D" w14:textId="18D4FAF6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3) </w:t>
      </w:r>
      <w:r w:rsidR="00B336EB" w:rsidRPr="00B336EB">
        <w:rPr>
          <w:rFonts w:asciiTheme="majorBidi" w:hAnsiTheme="majorBidi" w:cstheme="majorBidi"/>
          <w:b/>
          <w:bCs/>
          <w:lang w:val="ru-RU"/>
        </w:rPr>
        <w:t xml:space="preserve">Контракт о предоставлении безвозмездной помощи: </w:t>
      </w:r>
      <w:r w:rsidR="00B336EB" w:rsidRPr="00B336EB">
        <w:rPr>
          <w:rFonts w:asciiTheme="majorBidi" w:hAnsiTheme="majorBidi" w:cstheme="majorBidi"/>
          <w:lang w:val="ru-RU"/>
        </w:rPr>
        <w:t xml:space="preserve">Посольство Японии и Организация-получатель подписывают Контракт о предоставлении безвозмездной помощи. В контракте указываются: название, цели и описание проекта, название организации-получателя, пункт о целевом использования средств, а также точно определенная максимальная сумма выделяемых средств. </w:t>
      </w:r>
      <w:r w:rsidR="00B336EB" w:rsidRPr="00B336EB">
        <w:rPr>
          <w:rFonts w:asciiTheme="majorBidi" w:hAnsiTheme="majorBidi" w:cstheme="majorBidi"/>
          <w:b/>
          <w:bCs/>
          <w:u w:val="single"/>
          <w:lang w:val="ru-RU"/>
        </w:rPr>
        <w:t>Срок действия контракта - 12 месяцев</w:t>
      </w:r>
      <w:r w:rsidR="00B336EB" w:rsidRPr="00B336EB">
        <w:rPr>
          <w:rFonts w:asciiTheme="majorBidi" w:hAnsiTheme="majorBidi" w:cstheme="majorBidi"/>
          <w:lang w:val="ru-RU"/>
        </w:rPr>
        <w:t xml:space="preserve"> с момента подписания, который включает в себя шаги, описанные ниже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61C706FE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41518AF1" w14:textId="1D5360DB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4) </w:t>
      </w:r>
      <w:r w:rsidR="00B336EB" w:rsidRPr="00B336EB">
        <w:rPr>
          <w:rFonts w:asciiTheme="majorBidi" w:hAnsiTheme="majorBidi" w:cstheme="majorBidi"/>
          <w:b/>
          <w:bCs/>
          <w:lang w:val="ru-RU"/>
        </w:rPr>
        <w:t xml:space="preserve">Реализация проекта. Перевод денежных средств: </w:t>
      </w:r>
      <w:r w:rsidR="00B336EB" w:rsidRPr="00B336EB">
        <w:rPr>
          <w:rFonts w:asciiTheme="majorBidi" w:hAnsiTheme="majorBidi" w:cstheme="majorBidi"/>
          <w:lang w:val="ru-RU"/>
        </w:rPr>
        <w:t>Организация-получатель должна заключить контракты на приобретение товаров и услуг с соответствующими поставщиками только после письменного согласия Посольства. В то же время Организация-получатель должна подать заявку на «Авторизацию платежа». Контракты будут детально изучены Посольством, проверены цены и соответствие установленному бюджету. 4 Впоследствии, Посольство утвердит контракты, выдаст разрешение на «Авторизацию платежа» и переведет необходимые средства. После выплаты гранта ожидается запуск проекта в соответствии с утвержденным планом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683F931F" w14:textId="77777777" w:rsidR="00D31077" w:rsidRPr="00B336EB" w:rsidRDefault="00D31077" w:rsidP="00D31077">
      <w:pPr>
        <w:rPr>
          <w:rFonts w:asciiTheme="majorBidi" w:hAnsiTheme="majorBidi" w:cstheme="majorBidi"/>
          <w:lang w:val="ru-RU"/>
        </w:rPr>
      </w:pPr>
    </w:p>
    <w:p w14:paraId="60DD66FA" w14:textId="4D141998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>5)</w:t>
      </w:r>
      <w:r w:rsidRPr="00B336EB">
        <w:rPr>
          <w:rFonts w:asciiTheme="majorBidi" w:hAnsiTheme="majorBidi" w:cstheme="majorBidi"/>
          <w:b/>
          <w:bCs/>
          <w:lang w:val="ru-RU"/>
        </w:rPr>
        <w:t xml:space="preserve"> </w:t>
      </w:r>
      <w:r w:rsidR="00B336EB" w:rsidRPr="00B336EB">
        <w:rPr>
          <w:rFonts w:asciiTheme="majorBidi" w:hAnsiTheme="majorBidi" w:cstheme="majorBidi"/>
          <w:b/>
          <w:bCs/>
          <w:lang w:val="ru-RU"/>
        </w:rPr>
        <w:t xml:space="preserve">Завершение проекта: </w:t>
      </w:r>
      <w:r w:rsidR="00B336EB" w:rsidRPr="00B336EB">
        <w:rPr>
          <w:rFonts w:asciiTheme="majorBidi" w:hAnsiTheme="majorBidi" w:cstheme="majorBidi"/>
          <w:lang w:val="ru-RU"/>
        </w:rPr>
        <w:t>По запросу Посольства Японии, Организация-получателя должна представить промежуточный отчет по. По окончании проекта, Организация-получатель подготовит аудиторский и заключительный отчеты. Последний будет сопровождаться финансовым отчетом и банковскими выписками. Впоследствии будет организована церемония приема-передачи оборудования / выполненных работ. Через два года после завершения проекта Посольство совершит контрольный визит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03211DCE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28C461F5" w14:textId="0359F5C5" w:rsidR="00293A44" w:rsidRPr="0049134A" w:rsidRDefault="00B336EB" w:rsidP="00B336EB">
      <w:pPr>
        <w:rPr>
          <w:rFonts w:asciiTheme="majorBidi" w:hAnsiTheme="majorBidi" w:cstheme="majorBidi"/>
          <w:b/>
          <w:bCs/>
          <w:lang w:val="ru-RU"/>
        </w:rPr>
      </w:pPr>
      <w:r w:rsidRPr="0049134A">
        <w:rPr>
          <w:rFonts w:asciiTheme="majorBidi" w:hAnsiTheme="majorBidi" w:cstheme="majorBidi"/>
          <w:b/>
          <w:bCs/>
          <w:lang w:val="ru-RU"/>
        </w:rPr>
        <w:t>ДОПОЛНИТЕЛЬНЫЕ УСЛОВИЯ</w:t>
      </w:r>
    </w:p>
    <w:p w14:paraId="0E5FE5D3" w14:textId="4BDCFC2C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1) </w:t>
      </w:r>
      <w:r w:rsidR="00B336EB" w:rsidRPr="00B336EB">
        <w:rPr>
          <w:rFonts w:asciiTheme="majorBidi" w:hAnsiTheme="majorBidi" w:cstheme="majorBidi"/>
          <w:lang w:val="ru-RU"/>
        </w:rPr>
        <w:t>Полученные средства должны быть использованы исключительно в рамках осуществления проекта. Посольство Японии оставляет за собой право требования прекращения предоставления безвозмездной помощи, если средства будут использованы для других, не предусмотренных проектом целей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7DEA47BF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021D3359" w14:textId="008EDC91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2) </w:t>
      </w:r>
      <w:r w:rsidR="00B336EB" w:rsidRPr="00B336EB">
        <w:rPr>
          <w:rFonts w:asciiTheme="majorBidi" w:hAnsiTheme="majorBidi" w:cstheme="majorBidi"/>
          <w:lang w:val="ru-RU"/>
        </w:rPr>
        <w:t>Организация-получатель обязана открыть отдельный банковский счет (в молдавских леях) для осуществления проекта в целях облегчения проведения аудиторских проверок Посольством Японии или его представителями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7518FF14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1773D0E4" w14:textId="1EE6A92B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3) </w:t>
      </w:r>
      <w:r w:rsidR="00B336EB" w:rsidRPr="00B336EB">
        <w:rPr>
          <w:rFonts w:asciiTheme="majorBidi" w:hAnsiTheme="majorBidi" w:cstheme="majorBidi"/>
          <w:lang w:val="ru-RU"/>
        </w:rPr>
        <w:t>Независимо от даты начала осуществления проекта, средства для безвозмездной помощи выделяются до 31 марта (конец финансового года в Японии)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10CEAED8" w14:textId="77777777" w:rsidR="00D31077" w:rsidRPr="00B336EB" w:rsidRDefault="00D31077" w:rsidP="00293A44">
      <w:pPr>
        <w:rPr>
          <w:rFonts w:asciiTheme="majorBidi" w:hAnsiTheme="majorBidi" w:cstheme="majorBidi"/>
          <w:lang w:val="ru-RU"/>
        </w:rPr>
      </w:pPr>
    </w:p>
    <w:p w14:paraId="0C71826A" w14:textId="3562CE85" w:rsidR="00293A44" w:rsidRPr="00B336EB" w:rsidRDefault="00293A44" w:rsidP="00B336EB">
      <w:pPr>
        <w:rPr>
          <w:rFonts w:asciiTheme="majorBidi" w:hAnsiTheme="majorBidi" w:cstheme="majorBidi"/>
          <w:lang w:val="ru-RU"/>
        </w:rPr>
      </w:pPr>
      <w:r w:rsidRPr="00B336EB">
        <w:rPr>
          <w:rFonts w:asciiTheme="majorBidi" w:hAnsiTheme="majorBidi" w:cstheme="majorBidi"/>
          <w:lang w:val="ru-RU"/>
        </w:rPr>
        <w:t xml:space="preserve">4) </w:t>
      </w:r>
      <w:r w:rsidR="00B336EB" w:rsidRPr="00B336EB">
        <w:rPr>
          <w:rFonts w:asciiTheme="majorBidi" w:hAnsiTheme="majorBidi" w:cstheme="majorBidi"/>
          <w:lang w:val="ru-RU"/>
        </w:rPr>
        <w:t>Если Организация-получатель желает внести изменения в план проекта по некоторым непредусмотренным причинам, она должна предварительно проконсультироваться с Посольством и получить соответствующее разрешение</w:t>
      </w:r>
      <w:r w:rsidRPr="00B336EB">
        <w:rPr>
          <w:rFonts w:asciiTheme="majorBidi" w:hAnsiTheme="majorBidi" w:cstheme="majorBidi"/>
          <w:lang w:val="ru-RU"/>
        </w:rPr>
        <w:t>.</w:t>
      </w:r>
    </w:p>
    <w:p w14:paraId="5C5F5BDA" w14:textId="2A99977D" w:rsidR="00A85617" w:rsidRPr="00B336EB" w:rsidRDefault="00017B9E" w:rsidP="00293A44">
      <w:pPr>
        <w:rPr>
          <w:rFonts w:asciiTheme="majorBidi" w:hAnsiTheme="majorBidi" w:cstheme="majorBidi"/>
          <w:lang w:val="ru-RU"/>
        </w:rPr>
      </w:pPr>
      <w:r w:rsidRPr="00017B9E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CF33DDB" wp14:editId="655067DB">
            <wp:simplePos x="0" y="0"/>
            <wp:positionH relativeFrom="column">
              <wp:posOffset>-51435</wp:posOffset>
            </wp:positionH>
            <wp:positionV relativeFrom="paragraph">
              <wp:posOffset>291677</wp:posOffset>
            </wp:positionV>
            <wp:extent cx="6269355" cy="672147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67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E1DBE" w14:textId="209E6C49" w:rsidR="00017B9E" w:rsidRPr="00B336EB" w:rsidRDefault="00017B9E" w:rsidP="00293A44">
      <w:pPr>
        <w:rPr>
          <w:rFonts w:asciiTheme="majorBidi" w:hAnsiTheme="majorBidi" w:cstheme="majorBidi"/>
          <w:lang w:val="ru-RU"/>
        </w:rPr>
      </w:pPr>
    </w:p>
    <w:sectPr w:rsidR="00017B9E" w:rsidRPr="00B336EB" w:rsidSect="00293A44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A341" w14:textId="77777777" w:rsidR="00017B9E" w:rsidRDefault="00017B9E" w:rsidP="00017B9E">
      <w:r>
        <w:separator/>
      </w:r>
    </w:p>
  </w:endnote>
  <w:endnote w:type="continuationSeparator" w:id="0">
    <w:p w14:paraId="68BA5EEC" w14:textId="77777777" w:rsidR="00017B9E" w:rsidRDefault="00017B9E" w:rsidP="0001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99713"/>
      <w:docPartObj>
        <w:docPartGallery w:val="Page Numbers (Bottom of Page)"/>
        <w:docPartUnique/>
      </w:docPartObj>
    </w:sdtPr>
    <w:sdtEndPr/>
    <w:sdtContent>
      <w:p w14:paraId="2A074A5E" w14:textId="0901DD68" w:rsidR="00017B9E" w:rsidRDefault="00017B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84063F" w14:textId="77777777" w:rsidR="00017B9E" w:rsidRDefault="00017B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CBC0" w14:textId="77777777" w:rsidR="00017B9E" w:rsidRDefault="00017B9E" w:rsidP="00017B9E">
      <w:r>
        <w:separator/>
      </w:r>
    </w:p>
  </w:footnote>
  <w:footnote w:type="continuationSeparator" w:id="0">
    <w:p w14:paraId="13469C1A" w14:textId="77777777" w:rsidR="00017B9E" w:rsidRDefault="00017B9E" w:rsidP="0001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44"/>
    <w:rsid w:val="00017B9E"/>
    <w:rsid w:val="00293A44"/>
    <w:rsid w:val="003C255F"/>
    <w:rsid w:val="0049134A"/>
    <w:rsid w:val="005239F6"/>
    <w:rsid w:val="006E3CE7"/>
    <w:rsid w:val="007E1C8D"/>
    <w:rsid w:val="00844317"/>
    <w:rsid w:val="00874214"/>
    <w:rsid w:val="00A85617"/>
    <w:rsid w:val="00B336EB"/>
    <w:rsid w:val="00D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18436"/>
  <w15:chartTrackingRefBased/>
  <w15:docId w15:val="{1122B6A9-D449-41A2-9927-490F865F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3A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10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B9E"/>
    <w:rPr>
      <w:rFonts w:ascii="ＭＳ 明朝" w:eastAsia="ＭＳ 明朝" w:hAnsi="Century"/>
    </w:rPr>
  </w:style>
  <w:style w:type="paragraph" w:styleId="a8">
    <w:name w:val="footer"/>
    <w:basedOn w:val="a"/>
    <w:link w:val="a9"/>
    <w:uiPriority w:val="99"/>
    <w:unhideWhenUsed/>
    <w:rsid w:val="0001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B9E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.emb-japan.go.jp/itpr_en/inform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anone@ci.mofa.go.j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mailto:kusanone@ci.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usanone@ci.mofa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632-12A8-4FEF-B03B-52B42B09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SHIBASAKI PAMELA</dc:creator>
  <cp:keywords/>
  <dc:description/>
  <cp:lastModifiedBy>SHIBASAKI PAMELA</cp:lastModifiedBy>
  <cp:revision>6</cp:revision>
  <dcterms:created xsi:type="dcterms:W3CDTF">2024-10-08T10:47:00Z</dcterms:created>
  <dcterms:modified xsi:type="dcterms:W3CDTF">2024-10-15T11:06:00Z</dcterms:modified>
</cp:coreProperties>
</file>